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60" w:rsidRPr="00B90E60" w:rsidRDefault="00B90E60" w:rsidP="00B90E60">
      <w:pPr>
        <w:spacing w:line="240" w:lineRule="auto"/>
        <w:rPr>
          <w:rFonts w:ascii="helveticaneue" w:eastAsia="Times New Roman" w:hAnsi="helveticaneue" w:cs="Times New Roman"/>
          <w:b/>
          <w:bCs/>
          <w:color w:val="C4C4C4"/>
          <w:sz w:val="90"/>
          <w:szCs w:val="90"/>
          <w:lang w:eastAsia="ru-RU"/>
        </w:rPr>
      </w:pPr>
      <w:r w:rsidRPr="00B90E60">
        <w:rPr>
          <w:rFonts w:ascii="helveticaneue" w:eastAsia="Times New Roman" w:hAnsi="helveticaneue" w:cs="Times New Roman"/>
          <w:b/>
          <w:bCs/>
          <w:color w:val="C4C4C4"/>
          <w:sz w:val="90"/>
          <w:szCs w:val="90"/>
          <w:lang w:eastAsia="ru-RU"/>
        </w:rPr>
        <w:t>ОБ АКЦИИ</w:t>
      </w:r>
    </w:p>
    <w:p w:rsidR="00B90E60" w:rsidRPr="00B90E60" w:rsidRDefault="00B90E60" w:rsidP="00B90E6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</w:pPr>
      <w:r w:rsidRPr="00B90E60">
        <w:rPr>
          <w:rFonts w:ascii="Arial" w:eastAsia="Times New Roman" w:hAnsi="Arial" w:cs="Arial"/>
          <w:i/>
          <w:iCs/>
          <w:noProof/>
          <w:color w:val="646464"/>
          <w:spacing w:val="15"/>
          <w:sz w:val="27"/>
          <w:szCs w:val="27"/>
          <w:lang w:eastAsia="ru-RU"/>
        </w:rPr>
        <w:drawing>
          <wp:inline distT="0" distB="0" distL="0" distR="0" wp14:anchorId="2199A015" wp14:editId="1D9F0026">
            <wp:extent cx="2265045" cy="3168650"/>
            <wp:effectExtent l="0" t="0" r="1905" b="0"/>
            <wp:docPr id="1" name="Рисунок 1" descr="http://xn--b1aela1agclef3d.xn--p1ai/images/f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b1aela1agclef3d.xn--p1ai/images/foto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60" w:rsidRPr="00B90E60" w:rsidRDefault="00B90E60" w:rsidP="00B90E60">
      <w:pPr>
        <w:spacing w:after="150" w:line="240" w:lineRule="auto"/>
        <w:rPr>
          <w:rFonts w:ascii="Arial" w:eastAsia="Times New Roman" w:hAnsi="Arial" w:cs="Arial"/>
          <w:b/>
          <w:bCs/>
          <w:i/>
          <w:iCs/>
          <w:color w:val="A0A0A0"/>
          <w:spacing w:val="15"/>
          <w:sz w:val="35"/>
          <w:szCs w:val="35"/>
          <w:lang w:eastAsia="ru-RU"/>
        </w:rPr>
      </w:pPr>
      <w:r w:rsidRPr="00B90E60">
        <w:rPr>
          <w:rFonts w:ascii="Arial" w:eastAsia="Times New Roman" w:hAnsi="Arial" w:cs="Arial"/>
          <w:b/>
          <w:bCs/>
          <w:i/>
          <w:iCs/>
          <w:color w:val="A0A0A0"/>
          <w:spacing w:val="15"/>
          <w:sz w:val="35"/>
          <w:szCs w:val="35"/>
          <w:lang w:eastAsia="ru-RU"/>
        </w:rPr>
        <w:t>Медведева</w:t>
      </w:r>
      <w:r w:rsidRPr="00B90E60">
        <w:rPr>
          <w:rFonts w:ascii="Arial" w:eastAsia="Times New Roman" w:hAnsi="Arial" w:cs="Arial"/>
          <w:b/>
          <w:bCs/>
          <w:i/>
          <w:iCs/>
          <w:color w:val="A0A0A0"/>
          <w:spacing w:val="15"/>
          <w:sz w:val="35"/>
          <w:szCs w:val="35"/>
          <w:lang w:eastAsia="ru-RU"/>
        </w:rPr>
        <w:br/>
        <w:t>Светлана Владимировна</w:t>
      </w:r>
    </w:p>
    <w:p w:rsidR="00B90E60" w:rsidRPr="00B90E60" w:rsidRDefault="00B90E60" w:rsidP="00B90E60">
      <w:pPr>
        <w:spacing w:after="0" w:line="240" w:lineRule="auto"/>
        <w:rPr>
          <w:rFonts w:ascii="Arial" w:eastAsia="Times New Roman" w:hAnsi="Arial" w:cs="Arial"/>
          <w:i/>
          <w:iCs/>
          <w:color w:val="A0A0A0"/>
          <w:spacing w:val="15"/>
          <w:sz w:val="18"/>
          <w:szCs w:val="18"/>
          <w:lang w:eastAsia="ru-RU"/>
        </w:rPr>
      </w:pPr>
      <w:r w:rsidRPr="00B90E60">
        <w:rPr>
          <w:rFonts w:ascii="Arial" w:eastAsia="Times New Roman" w:hAnsi="Arial" w:cs="Arial"/>
          <w:i/>
          <w:iCs/>
          <w:color w:val="A0A0A0"/>
          <w:spacing w:val="15"/>
          <w:sz w:val="18"/>
          <w:szCs w:val="18"/>
          <w:lang w:eastAsia="ru-RU"/>
        </w:rPr>
        <w:t>Президент Фонда социально-культурных инициатив, председатель Оргкомитета Всероссийской акции «Стоп ВИЧ/СПИД»</w:t>
      </w:r>
    </w:p>
    <w:p w:rsidR="00B90E60" w:rsidRPr="00B90E60" w:rsidRDefault="00B90E60" w:rsidP="00B90E60">
      <w:pPr>
        <w:spacing w:before="100" w:beforeAutospacing="1" w:after="270" w:line="240" w:lineRule="auto"/>
        <w:jc w:val="both"/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</w:pP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>Дорогие друзья!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>Приветствую вас на официальном сайте Всероссийской акции «Стоп ВИЧ/СПИД».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>Проблема распространения ВИЧ-инфекции, волнующая все мировое сообщество, остается актуальной и для нашей страны. На сегодняшний день в России более 900 000 человек живут с ВИЧ. Для того чтобы снизить количество новых случаев заражения, Правительством Российской Федерации утверждена государственная стратегия, одной из главных задач которой является повышение уровня информированности населения по вопросам, связанным с ВИЧ-инфекцией.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>В поддержку данной стратегии с 2016 года Фонд социально-культурных инициатив при активной поддержке федеральных министерств и ведомств, религиозных и общественных объединений, а также средств массовой информации проводит Всероссийскую акцию «Стоп ВИЧ/СПИД». 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 xml:space="preserve">Важно отметить, что с каждым годом Акция вызывает все 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lastRenderedPageBreak/>
        <w:t>более широкий общественный резонанс. По данным Министерства здравоохранения Российской Федерации, благодаря широкому распространению информации ежегодно более 34 миллионов россиян проходят тестирование на ВИЧ, а уровень информированности населения в период проведения мероприятий Акции доходит до 80%.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>С 14 по 19 мая 2019 года пройдет шестая Всероссийская акция «Стоп ВИЧ/СПИД». Мероприятия в рамках акции будут проводиться по трем направлениям: «Неделя знаний о ВИЧ», «Неделя тестирования на ВИЧ», «Неделя активных действий против ВИЧ».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 xml:space="preserve">Для студентов высших учебных заведений, учреждений среднего профессионального образования и учащихся общеобразовательных школ запланированы многочисленные просветительские и спортивные мероприятия: </w:t>
      </w:r>
      <w:proofErr w:type="gramStart"/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>интернет-уроки</w:t>
      </w:r>
      <w:proofErr w:type="gramEnd"/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>, обучающие семинары, дискуссионные «круглые столы».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>Площадкой для проведения традиционного Всероссийского открытого студенческого форума «Остановим СПИД вместе» станет Московский государственный технологический университет «СТАНКИН».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>Принимая во внимание, что в 2018 году более 70% вновь выявленных случаев ВИЧ-инфекции пришлось на возрастную группу населения от 25 до 44 лет, в рамках Акции будет проведена информационно-просветительская работа и организовано тестирование на ВИЧ среди работающей молодежи. Модель проведения Дня единых действий против ВИЧ на производстве будет представлена на нескольких предприятиях страны. 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 xml:space="preserve">Дорогие друзья! Объединив наши усилия, мы добились многого, однако не стоит останавливаться на </w:t>
      </w:r>
      <w:proofErr w:type="gramStart"/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>достигнутом</w:t>
      </w:r>
      <w:proofErr w:type="gramEnd"/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>. Важно продолжать работу, чтобы найти новые эффективные методы борьбы с ВИЧ-инфекцией и остановить ее распространение не только в нашей стране, но и в мире.</w:t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</w:r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br/>
        <w:t xml:space="preserve">Желаю всем быть активными, неравнодушными, бережно и внимательно относиться к своему здоровью и здоровью </w:t>
      </w:r>
      <w:proofErr w:type="gramStart"/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>своих</w:t>
      </w:r>
      <w:proofErr w:type="gramEnd"/>
      <w:r w:rsidRPr="00B90E60">
        <w:rPr>
          <w:rFonts w:ascii="Arial" w:eastAsia="Times New Roman" w:hAnsi="Arial" w:cs="Arial"/>
          <w:i/>
          <w:iCs/>
          <w:color w:val="646464"/>
          <w:spacing w:val="15"/>
          <w:sz w:val="27"/>
          <w:szCs w:val="27"/>
          <w:lang w:eastAsia="ru-RU"/>
        </w:rPr>
        <w:t xml:space="preserve"> близких.</w:t>
      </w:r>
    </w:p>
    <w:p w:rsidR="00401811" w:rsidRDefault="00401811">
      <w:bookmarkStart w:id="0" w:name="_GoBack"/>
      <w:bookmarkEnd w:id="0"/>
    </w:p>
    <w:sectPr w:rsidR="0040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5F"/>
    <w:rsid w:val="00401811"/>
    <w:rsid w:val="00737F5F"/>
    <w:rsid w:val="00B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98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Qwest</cp:lastModifiedBy>
  <cp:revision>2</cp:revision>
  <dcterms:created xsi:type="dcterms:W3CDTF">2019-05-25T11:49:00Z</dcterms:created>
  <dcterms:modified xsi:type="dcterms:W3CDTF">2019-05-25T11:49:00Z</dcterms:modified>
</cp:coreProperties>
</file>