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900" w:right="1400" w:hanging="507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87206B">
        <w:rPr>
          <w:rFonts w:ascii="Times New Roman" w:hAnsi="Times New Roman" w:cs="Times New Roman"/>
          <w:b/>
          <w:bCs/>
          <w:sz w:val="23"/>
          <w:szCs w:val="23"/>
        </w:rPr>
        <w:t>Муниципальное казенное общеобразовательное учреждение «Тюбинская средняя общеобразовательная школа»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b/>
          <w:bCs/>
          <w:sz w:val="24"/>
          <w:szCs w:val="24"/>
        </w:rPr>
        <w:t>Принято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87206B" w:rsidRDefault="00137FF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40" w:right="6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совещанием при директоре МКОУ </w:t>
      </w:r>
    </w:p>
    <w:p w:rsidR="00771795" w:rsidRDefault="00137FF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440" w:right="6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«</w:t>
      </w:r>
      <w:r w:rsidR="0087206B">
        <w:rPr>
          <w:rFonts w:ascii="Times New Roman" w:hAnsi="Times New Roman" w:cs="Times New Roman"/>
          <w:sz w:val="23"/>
          <w:szCs w:val="23"/>
        </w:rPr>
        <w:t xml:space="preserve">Учкентская </w:t>
      </w:r>
      <w:r>
        <w:rPr>
          <w:rFonts w:ascii="Times New Roman" w:hAnsi="Times New Roman" w:cs="Times New Roman"/>
          <w:sz w:val="23"/>
          <w:szCs w:val="23"/>
        </w:rPr>
        <w:t>СОШ» протокол № 7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771795" w:rsidRDefault="00137FFD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25.02..2016 г.</w:t>
      </w:r>
    </w:p>
    <w:p w:rsidR="00771795" w:rsidRDefault="007717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1795" w:rsidRDefault="007717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1795" w:rsidRDefault="007717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1795" w:rsidRDefault="007717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1795" w:rsidRDefault="007717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71795" w:rsidRDefault="00771795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771795" w:rsidRDefault="00137FFD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71795" w:rsidRDefault="00137FFD">
      <w:pPr>
        <w:widowControl w:val="0"/>
        <w:numPr>
          <w:ilvl w:val="2"/>
          <w:numId w:val="1"/>
        </w:numPr>
        <w:tabs>
          <w:tab w:val="clear" w:pos="2160"/>
          <w:tab w:val="num" w:pos="3320"/>
        </w:tabs>
        <w:overflowPunct w:val="0"/>
        <w:autoSpaceDE w:val="0"/>
        <w:autoSpaceDN w:val="0"/>
        <w:adjustRightInd w:val="0"/>
        <w:spacing w:after="0" w:line="240" w:lineRule="auto"/>
        <w:ind w:left="3320" w:hanging="22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Педагогическом совете </w:t>
      </w:r>
    </w:p>
    <w:p w:rsidR="00771795" w:rsidRDefault="00771795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71795" w:rsidRDefault="00137FFD">
      <w:pPr>
        <w:widowControl w:val="0"/>
        <w:numPr>
          <w:ilvl w:val="3"/>
          <w:numId w:val="1"/>
        </w:numPr>
        <w:tabs>
          <w:tab w:val="clear" w:pos="2880"/>
          <w:tab w:val="num" w:pos="3940"/>
        </w:tabs>
        <w:overflowPunct w:val="0"/>
        <w:autoSpaceDE w:val="0"/>
        <w:autoSpaceDN w:val="0"/>
        <w:adjustRightInd w:val="0"/>
        <w:spacing w:after="0" w:line="240" w:lineRule="auto"/>
        <w:ind w:left="3940" w:hanging="35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Общие положения </w:t>
      </w:r>
    </w:p>
    <w:p w:rsidR="00771795" w:rsidRDefault="0077179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:rsidR="00771795" w:rsidRPr="0087206B" w:rsidRDefault="00137FFD">
      <w:pPr>
        <w:widowControl w:val="0"/>
        <w:numPr>
          <w:ilvl w:val="1"/>
          <w:numId w:val="2"/>
        </w:numPr>
        <w:tabs>
          <w:tab w:val="clear" w:pos="1440"/>
          <w:tab w:val="num" w:pos="1325"/>
        </w:tabs>
        <w:overflowPunct w:val="0"/>
        <w:autoSpaceDE w:val="0"/>
        <w:autoSpaceDN w:val="0"/>
        <w:adjustRightInd w:val="0"/>
        <w:spacing w:after="0" w:line="213" w:lineRule="auto"/>
        <w:ind w:left="0" w:firstLine="72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>Положение о Педагогическом совете Муниципального казенного образовательного учреждения средней о</w:t>
      </w:r>
      <w:r w:rsidR="0087206B">
        <w:rPr>
          <w:rFonts w:ascii="Times New Roman" w:hAnsi="Times New Roman" w:cs="Times New Roman"/>
          <w:sz w:val="26"/>
          <w:szCs w:val="26"/>
        </w:rPr>
        <w:t>бщеобразовательной школы с. Учкент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2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226" w:lineRule="auto"/>
        <w:ind w:left="0" w:firstLine="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дальнейшем - «Положение», разработано на основе Федерального Закона от 29.12.2012 г. ФЗ-273 «Об образовании в Российской Федерации», Типового положения об общеобразовательном учреждении, а также Устава Образовательного учреждения.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Педагогический совет </w:t>
      </w:r>
      <w:r w:rsidRPr="0087206B">
        <w:rPr>
          <w:rFonts w:ascii="Times New Roman" w:hAnsi="Times New Roman" w:cs="Times New Roman"/>
          <w:sz w:val="26"/>
          <w:szCs w:val="26"/>
        </w:rPr>
        <w:t>(далее педсовет) –</w:t>
      </w:r>
      <w:r w:rsidRPr="0087206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87206B">
        <w:rPr>
          <w:rFonts w:ascii="Times New Roman" w:hAnsi="Times New Roman" w:cs="Times New Roman"/>
          <w:sz w:val="26"/>
          <w:szCs w:val="26"/>
        </w:rPr>
        <w:t>это высший педагогический</w:t>
      </w:r>
      <w:r w:rsidRPr="0087206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87206B">
        <w:rPr>
          <w:rFonts w:ascii="Times New Roman" w:hAnsi="Times New Roman" w:cs="Times New Roman"/>
          <w:sz w:val="26"/>
          <w:szCs w:val="26"/>
        </w:rPr>
        <w:t xml:space="preserve">коллегиальный орган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1.2.Целями деятельности Педагогического совета являются: 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1905</wp:posOffset>
                </wp:positionV>
                <wp:extent cx="152400" cy="201295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.1pt;margin-top:.15pt;width:12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LydQIAAPs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" o:allowincell="f" fillcolor="black" stroked="f"/>
            </w:pict>
          </mc:Fallback>
        </mc:AlternateContent>
      </w: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440" w:right="310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осуществление самоуправленческих начал; развитие инициативы коллектива;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-198755</wp:posOffset>
                </wp:positionV>
                <wp:extent cx="152400" cy="401955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401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4.1pt;margin-top:-15.65pt;width:12pt;height:3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" o:allowincell="f" fillcolor="black" stroked="f"/>
            </w:pict>
          </mc:Fallback>
        </mc:AlternateContent>
      </w: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воплощение в жизнь государственно-общественных принципов управления.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1.3.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5080</wp:posOffset>
                </wp:positionV>
                <wp:extent cx="152400" cy="20066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4.1pt;margin-top:.4pt;width:12pt;height:15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" o:allowincell="f" fillcolor="black" stroked="f"/>
            </w:pict>
          </mc:Fallback>
        </mc:AlternateContent>
      </w: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1440" w:right="360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Конвенцией ООН о правах ребенка; Конституцией Российской Федерации; законами Российской Федерации;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-398780</wp:posOffset>
                </wp:positionV>
                <wp:extent cx="152400" cy="40132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401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4.1pt;margin-top:-31.4pt;width:12pt;height:31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4445</wp:posOffset>
                </wp:positionV>
                <wp:extent cx="152400" cy="20129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4.1pt;margin-top:.35pt;width:12pt;height:1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/kcwIAAPo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" o:allowincell="f" fillcolor="black" stroked="f"/>
            </w:pict>
          </mc:Fallback>
        </mc:AlternateContent>
      </w: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указами и распоряжениями Президента Российской Федерации, Правительства Российской Федерации;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3810</wp:posOffset>
                </wp:positionV>
                <wp:extent cx="152400" cy="20129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4.1pt;margin-top:.3pt;width:12pt;height:1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Vjcw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" o:allowincell="f" fillcolor="black" stroked="f"/>
            </w:pict>
          </mc:Fallback>
        </mc:AlternateConten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-227965</wp:posOffset>
                </wp:positionV>
                <wp:extent cx="152400" cy="40195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401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4.1pt;margin-top:-17.95pt;width:12pt;height:3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" o:allowincell="f" fillcolor="black" stroked="f"/>
            </w:pict>
          </mc:Fallback>
        </mc:AlternateConten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71795" w:rsidRPr="0087206B">
          <w:pgSz w:w="11900" w:h="16838"/>
          <w:pgMar w:top="1189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 w:rsidRPr="0087206B">
        <w:rPr>
          <w:rFonts w:ascii="Times New Roman" w:hAnsi="Times New Roman" w:cs="Times New Roman"/>
          <w:sz w:val="26"/>
          <w:szCs w:val="26"/>
        </w:rPr>
        <w:lastRenderedPageBreak/>
        <w:t>1.4. Настоящее Положение принимается Педагогическим Советом и утверждается директором образовательного учреждения.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1.5. Настоящее Положение является локальным нормативным актом, регламентирующим деятельность Образовательного учреждения.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1.6. Положение о Педсовете образовательного учреждения принимается на неопределенный срок.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771795" w:rsidRDefault="00137FFD">
      <w:pPr>
        <w:widowControl w:val="0"/>
        <w:numPr>
          <w:ilvl w:val="2"/>
          <w:numId w:val="3"/>
        </w:numPr>
        <w:tabs>
          <w:tab w:val="clear" w:pos="2160"/>
          <w:tab w:val="num" w:pos="2980"/>
        </w:tabs>
        <w:overflowPunct w:val="0"/>
        <w:autoSpaceDE w:val="0"/>
        <w:autoSpaceDN w:val="0"/>
        <w:adjustRightInd w:val="0"/>
        <w:spacing w:after="0" w:line="240" w:lineRule="auto"/>
        <w:ind w:left="2980" w:hanging="26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Задачи педагогического совета </w:t>
      </w:r>
    </w:p>
    <w:p w:rsidR="00771795" w:rsidRPr="0087206B" w:rsidRDefault="00137FFD">
      <w:pPr>
        <w:widowControl w:val="0"/>
        <w:numPr>
          <w:ilvl w:val="0"/>
          <w:numId w:val="4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35" w:lineRule="auto"/>
        <w:ind w:left="1180" w:hanging="458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Решение общих вопросов управления образовательной деятельностью.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4"/>
        </w:numPr>
        <w:tabs>
          <w:tab w:val="clear" w:pos="720"/>
          <w:tab w:val="num" w:pos="1212"/>
        </w:tabs>
        <w:overflowPunct w:val="0"/>
        <w:autoSpaceDE w:val="0"/>
        <w:autoSpaceDN w:val="0"/>
        <w:adjustRightInd w:val="0"/>
        <w:spacing w:after="0" w:line="222" w:lineRule="auto"/>
        <w:ind w:left="0" w:firstLine="72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4"/>
        </w:numPr>
        <w:tabs>
          <w:tab w:val="clear" w:pos="720"/>
          <w:tab w:val="num" w:pos="1274"/>
        </w:tabs>
        <w:overflowPunct w:val="0"/>
        <w:autoSpaceDE w:val="0"/>
        <w:autoSpaceDN w:val="0"/>
        <w:adjustRightInd w:val="0"/>
        <w:spacing w:after="0" w:line="213" w:lineRule="auto"/>
        <w:ind w:left="0" w:firstLine="72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Внедрение в практику инновационных технологий образовательной деятельности.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6"/>
          <w:szCs w:val="26"/>
        </w:rPr>
      </w:pPr>
    </w:p>
    <w:p w:rsidR="00771795" w:rsidRDefault="00137FFD">
      <w:pPr>
        <w:widowControl w:val="0"/>
        <w:numPr>
          <w:ilvl w:val="0"/>
          <w:numId w:val="4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45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качеством образовательной деятельности. </w:t>
      </w:r>
    </w:p>
    <w:p w:rsidR="00771795" w:rsidRDefault="00771795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4"/>
        </w:numPr>
        <w:tabs>
          <w:tab w:val="clear" w:pos="720"/>
          <w:tab w:val="num" w:pos="1212"/>
        </w:tabs>
        <w:overflowPunct w:val="0"/>
        <w:autoSpaceDE w:val="0"/>
        <w:autoSpaceDN w:val="0"/>
        <w:adjustRightInd w:val="0"/>
        <w:spacing w:after="0" w:line="213" w:lineRule="auto"/>
        <w:ind w:left="0" w:right="20" w:firstLine="72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Содействие в обеспечении взаимодействия педагогических работников Образовательного учреждения с общественностью.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4"/>
        </w:numPr>
        <w:tabs>
          <w:tab w:val="clear" w:pos="720"/>
          <w:tab w:val="num" w:pos="1288"/>
        </w:tabs>
        <w:overflowPunct w:val="0"/>
        <w:autoSpaceDE w:val="0"/>
        <w:autoSpaceDN w:val="0"/>
        <w:adjustRightInd w:val="0"/>
        <w:spacing w:after="0" w:line="226" w:lineRule="auto"/>
        <w:ind w:left="0" w:firstLine="72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6"/>
          <w:szCs w:val="26"/>
        </w:rPr>
      </w:pPr>
    </w:p>
    <w:p w:rsidR="00771795" w:rsidRDefault="00137FFD">
      <w:pPr>
        <w:widowControl w:val="0"/>
        <w:numPr>
          <w:ilvl w:val="1"/>
          <w:numId w:val="4"/>
        </w:numPr>
        <w:tabs>
          <w:tab w:val="clear" w:pos="1440"/>
          <w:tab w:val="num" w:pos="2600"/>
        </w:tabs>
        <w:overflowPunct w:val="0"/>
        <w:autoSpaceDE w:val="0"/>
        <w:autoSpaceDN w:val="0"/>
        <w:adjustRightInd w:val="0"/>
        <w:spacing w:after="0" w:line="240" w:lineRule="auto"/>
        <w:ind w:left="2600" w:hanging="2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Компетенция педагогического совета </w:t>
      </w:r>
    </w:p>
    <w:p w:rsidR="00771795" w:rsidRDefault="00771795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3.1. Руководство осуществлением образовательного процесса в соответствии Федеральным Законом от 29.12.2012г ФЗ-273 «Об образовании в Российской Федерации», Типовым положением об общеобразовательном учреждении, с Уставом образовательного учреждения, лицензией и свидетельством о государственной аккредитации образовательного учреждения.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3.2.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3.3.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3.4. 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3.5.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numPr>
          <w:ilvl w:val="0"/>
          <w:numId w:val="5"/>
        </w:numPr>
        <w:tabs>
          <w:tab w:val="clear" w:pos="720"/>
          <w:tab w:val="num" w:pos="1390"/>
        </w:tabs>
        <w:overflowPunct w:val="0"/>
        <w:autoSpaceDE w:val="0"/>
        <w:autoSpaceDN w:val="0"/>
        <w:adjustRightInd w:val="0"/>
        <w:spacing w:after="0" w:line="213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Организация и совершенствование методического обеспечения образовательного процесса.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5"/>
        </w:numPr>
        <w:tabs>
          <w:tab w:val="clear" w:pos="72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hanging="450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Разработка и принятие образовательных программ и учебных планов.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71795" w:rsidRPr="0087206B">
          <w:pgSz w:w="11906" w:h="16838"/>
          <w:pgMar w:top="1187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3.8. Внесение предложений по вопросам материально-технического обеспечения и оснащения образовательного процесса.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71795" w:rsidRPr="0087206B">
          <w:type w:val="continuous"/>
          <w:pgSz w:w="11906" w:h="16838"/>
          <w:pgMar w:top="1187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  <w:r w:rsidRPr="0087206B">
        <w:rPr>
          <w:rFonts w:ascii="Times New Roman" w:hAnsi="Times New Roman" w:cs="Times New Roman"/>
          <w:sz w:val="26"/>
          <w:szCs w:val="26"/>
        </w:rPr>
        <w:lastRenderedPageBreak/>
        <w:t>3.9. Содействие деятельности педагогических организаций и методических объединений.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p w:rsidR="00771795" w:rsidRDefault="00137FFD">
      <w:pPr>
        <w:widowControl w:val="0"/>
        <w:numPr>
          <w:ilvl w:val="1"/>
          <w:numId w:val="6"/>
        </w:numPr>
        <w:tabs>
          <w:tab w:val="clear" w:pos="1440"/>
          <w:tab w:val="num" w:pos="1900"/>
        </w:tabs>
        <w:overflowPunct w:val="0"/>
        <w:autoSpaceDE w:val="0"/>
        <w:autoSpaceDN w:val="0"/>
        <w:adjustRightInd w:val="0"/>
        <w:spacing w:after="0" w:line="240" w:lineRule="auto"/>
        <w:ind w:left="1900" w:hanging="26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Права и ответственности педагогического совета </w:t>
      </w:r>
    </w:p>
    <w:p w:rsidR="00771795" w:rsidRDefault="0077179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7"/>
        </w:numPr>
        <w:tabs>
          <w:tab w:val="clear" w:pos="720"/>
          <w:tab w:val="num" w:pos="1174"/>
        </w:tabs>
        <w:overflowPunct w:val="0"/>
        <w:autoSpaceDE w:val="0"/>
        <w:autoSpaceDN w:val="0"/>
        <w:adjustRightInd w:val="0"/>
        <w:spacing w:after="0" w:line="222" w:lineRule="auto"/>
        <w:ind w:left="0" w:firstLine="72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458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Члены Педагогического совета имеют право: 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1905</wp:posOffset>
                </wp:positionV>
                <wp:extent cx="152400" cy="201295"/>
                <wp:effectExtent l="0" t="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4.1pt;margin-top:.15pt;width:12pt;height:15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" o:allowincell="f" fillcolor="black" stroked="f"/>
            </w:pict>
          </mc:Fallback>
        </mc:AlternateContent>
      </w: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предлагать директору образовательного организации планы мероприятий по совершенствованию работы образовательного учреждения;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5080</wp:posOffset>
                </wp:positionV>
                <wp:extent cx="152400" cy="20066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06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4.1pt;margin-top:.4pt;width:12pt;height:15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" o:allowincell="f" fillcolor="black" stroked="f"/>
            </w:pict>
          </mc:Fallback>
        </mc:AlternateContent>
      </w: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присутствовать и принимать участие в обсуждении вопросов о совершенствовании организации образовательного процесса на заседаниях Управляющего Совета.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4.3. Педагогический совет несет ответственность;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3175</wp:posOffset>
                </wp:positionV>
                <wp:extent cx="152400" cy="201295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4.1pt;margin-top:.25pt;width:12pt;height:15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UMNdQIAAPs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" o:allowincell="f" fillcolor="black" stroked="f"/>
            </w:pict>
          </mc:Fallback>
        </mc:AlternateContent>
      </w: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за соблюдение в процессе осуществления образовательным учреждением образовательной деятельности законодательства Российской Федерации; за соблюдение прав участников образовательного процесса;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-196850</wp:posOffset>
                </wp:positionV>
                <wp:extent cx="152400" cy="401320"/>
                <wp:effectExtent l="0" t="0" r="0" b="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401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4.1pt;margin-top:-15.5pt;width:12pt;height:31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" o:allowincell="f" fillcolor="black" stroked="f"/>
            </w:pict>
          </mc:Fallback>
        </mc:AlternateContent>
      </w: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3810</wp:posOffset>
                </wp:positionV>
                <wp:extent cx="152400" cy="20129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4.1pt;margin-top:.3pt;width:12pt;height:1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96TdQIAAPs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" o:allowincell="f" fillcolor="black" stroked="f"/>
            </w:pict>
          </mc:Fallback>
        </mc:AlternateContent>
      </w: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771795" w:rsidRPr="0087206B" w:rsidRDefault="0087206B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2540</wp:posOffset>
                </wp:positionV>
                <wp:extent cx="152400" cy="201295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54.1pt;margin-top:.2pt;width:12pt;height:15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gxdAIAAPs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" o:allowincell="f" fillcolor="black" stroked="f"/>
            </w:pict>
          </mc:Fallback>
        </mc:AlternateContent>
      </w:r>
    </w:p>
    <w:p w:rsidR="00771795" w:rsidRPr="0087206B" w:rsidRDefault="00137FF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за упрочение авторитета Образовательного учреждения.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</w:rPr>
      </w:pPr>
    </w:p>
    <w:p w:rsidR="00771795" w:rsidRDefault="00137FFD">
      <w:pPr>
        <w:widowControl w:val="0"/>
        <w:numPr>
          <w:ilvl w:val="2"/>
          <w:numId w:val="8"/>
        </w:numPr>
        <w:tabs>
          <w:tab w:val="clear" w:pos="2160"/>
          <w:tab w:val="num" w:pos="2980"/>
        </w:tabs>
        <w:overflowPunct w:val="0"/>
        <w:autoSpaceDE w:val="0"/>
        <w:autoSpaceDN w:val="0"/>
        <w:adjustRightInd w:val="0"/>
        <w:spacing w:after="0" w:line="240" w:lineRule="auto"/>
        <w:ind w:left="2980" w:hanging="26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Состав педагогического совета </w:t>
      </w:r>
    </w:p>
    <w:p w:rsidR="00771795" w:rsidRDefault="00771795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9"/>
        </w:numPr>
        <w:tabs>
          <w:tab w:val="clear" w:pos="720"/>
          <w:tab w:val="num" w:pos="1320"/>
        </w:tabs>
        <w:overflowPunct w:val="0"/>
        <w:autoSpaceDE w:val="0"/>
        <w:autoSpaceDN w:val="0"/>
        <w:adjustRightInd w:val="0"/>
        <w:spacing w:after="0" w:line="233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В Педагогический Совет входят все педагогические работники, состоящие в трудовых отношениях с 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Образовательной организации: директор, все его заместители. Граждане, выполняющие педагогическую деятельность на основе гражданско-правовых договоров, заключенных с Образовательной организацией, не являются членами Педагогического Совета, однако могут присутствовать на его заседаниях.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1"/>
          <w:numId w:val="9"/>
        </w:numPr>
        <w:tabs>
          <w:tab w:val="clear" w:pos="1440"/>
          <w:tab w:val="num" w:pos="1200"/>
        </w:tabs>
        <w:overflowPunct w:val="0"/>
        <w:autoSpaceDE w:val="0"/>
        <w:autoSpaceDN w:val="0"/>
        <w:adjustRightInd w:val="0"/>
        <w:spacing w:after="0" w:line="239" w:lineRule="auto"/>
        <w:ind w:left="1200" w:hanging="478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Правом голоса на заседаниях Педагогического совета обладают только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6"/>
          <w:szCs w:val="26"/>
        </w:rPr>
      </w:pPr>
    </w:p>
    <w:p w:rsidR="00771795" w:rsidRDefault="00137FFD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его члены. </w:t>
      </w:r>
    </w:p>
    <w:p w:rsidR="00771795" w:rsidRDefault="0077179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1"/>
          <w:numId w:val="9"/>
        </w:numPr>
        <w:tabs>
          <w:tab w:val="clear" w:pos="1440"/>
          <w:tab w:val="num" w:pos="1363"/>
        </w:tabs>
        <w:overflowPunct w:val="0"/>
        <w:autoSpaceDE w:val="0"/>
        <w:autoSpaceDN w:val="0"/>
        <w:adjustRightInd w:val="0"/>
        <w:spacing w:after="0" w:line="222" w:lineRule="auto"/>
        <w:ind w:left="0" w:firstLine="72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Директор образовательной организации, является председателем Педагогического совета с правом решающего голоса и единственным не избираемым членом.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1"/>
          <w:numId w:val="9"/>
        </w:numPr>
        <w:tabs>
          <w:tab w:val="clear" w:pos="1440"/>
          <w:tab w:val="num" w:pos="1188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2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Для ведения протокола заседаний Педагогического совета из его членов избирается секретарь.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1"/>
          <w:numId w:val="9"/>
        </w:numPr>
        <w:tabs>
          <w:tab w:val="clear" w:pos="1440"/>
          <w:tab w:val="num" w:pos="1202"/>
        </w:tabs>
        <w:overflowPunct w:val="0"/>
        <w:autoSpaceDE w:val="0"/>
        <w:autoSpaceDN w:val="0"/>
        <w:adjustRightInd w:val="0"/>
        <w:spacing w:after="0" w:line="226" w:lineRule="auto"/>
        <w:ind w:left="0" w:firstLine="72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1"/>
          <w:numId w:val="9"/>
        </w:numPr>
        <w:tabs>
          <w:tab w:val="clear" w:pos="144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618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Педагогический  совет  считается  собранным,  если  на  заседании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71795" w:rsidRPr="0087206B">
          <w:pgSz w:w="11906" w:h="16838"/>
          <w:pgMar w:top="1187" w:right="840" w:bottom="955" w:left="1700" w:header="720" w:footer="720" w:gutter="0"/>
          <w:cols w:space="720" w:equalWidth="0">
            <w:col w:w="9360"/>
          </w:cols>
          <w:noEndnote/>
        </w:sect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bookmarkStart w:id="4" w:name="page7"/>
      <w:bookmarkEnd w:id="4"/>
      <w:r w:rsidRPr="0087206B">
        <w:rPr>
          <w:rFonts w:ascii="Times New Roman" w:hAnsi="Times New Roman" w:cs="Times New Roman"/>
          <w:sz w:val="26"/>
          <w:szCs w:val="26"/>
        </w:rPr>
        <w:lastRenderedPageBreak/>
        <w:t>присутствуют не менее чем две трети состава педагогических работников, включая председателя.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5.6. Решения Педагогического совета считаются принятыми, если за них проголосовало свыше 50% участвующих в заседании плюс один голос.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b/>
          <w:bCs/>
          <w:sz w:val="26"/>
          <w:szCs w:val="26"/>
        </w:rPr>
        <w:t>6. Взаимодействие педсовета и управляющего совета школы, администрации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numPr>
          <w:ilvl w:val="0"/>
          <w:numId w:val="10"/>
        </w:numPr>
        <w:tabs>
          <w:tab w:val="clear" w:pos="720"/>
          <w:tab w:val="num" w:pos="482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Педсовет осуществляет тактическую трактовку, педагогическую экспертизу и интерпретацию стратегических решений Управляющего совета школы.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10"/>
        </w:numPr>
        <w:tabs>
          <w:tab w:val="clear" w:pos="720"/>
          <w:tab w:val="num" w:pos="482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Педсовет совместно с администрацией готовит рекомендации Управляющему совету школы для принятия управленческих решений.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6"/>
          <w:szCs w:val="26"/>
        </w:rPr>
      </w:pPr>
    </w:p>
    <w:p w:rsidR="00771795" w:rsidRPr="0087206B" w:rsidRDefault="00137FFD">
      <w:pPr>
        <w:widowControl w:val="0"/>
        <w:numPr>
          <w:ilvl w:val="0"/>
          <w:numId w:val="10"/>
        </w:numPr>
        <w:tabs>
          <w:tab w:val="clear" w:pos="720"/>
          <w:tab w:val="num" w:pos="578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6"/>
          <w:szCs w:val="26"/>
        </w:rPr>
      </w:pPr>
      <w:r w:rsidRPr="0087206B">
        <w:rPr>
          <w:rFonts w:ascii="Times New Roman" w:hAnsi="Times New Roman" w:cs="Times New Roman"/>
          <w:sz w:val="26"/>
          <w:szCs w:val="26"/>
        </w:rPr>
        <w:t xml:space="preserve">Администрация обеспечивает выполнение решений педсовета и создаѐт необходимые условия для его эффективной деятельности. 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b/>
          <w:bCs/>
          <w:sz w:val="26"/>
          <w:szCs w:val="26"/>
        </w:rPr>
        <w:t>7. Делопроизводство педагогического совета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7.1. Протоколы заседаний Педагогического совета записываются секретарем в Книге протоколов заседаний Педагогического совета. Каждый протокол подписывается председателем и секретарем Педагогического совета.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7.2.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4"/>
          <w:szCs w:val="24"/>
        </w:rPr>
      </w:pPr>
    </w:p>
    <w:p w:rsidR="00771795" w:rsidRPr="0087206B" w:rsidRDefault="00137FF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80"/>
        <w:rPr>
          <w:rFonts w:ascii="Times New Roman" w:hAnsi="Times New Roman" w:cs="Times New Roman"/>
          <w:sz w:val="24"/>
          <w:szCs w:val="24"/>
        </w:rPr>
      </w:pPr>
      <w:r w:rsidRPr="0087206B">
        <w:rPr>
          <w:rFonts w:ascii="Times New Roman" w:hAnsi="Times New Roman" w:cs="Times New Roman"/>
          <w:sz w:val="26"/>
          <w:szCs w:val="26"/>
        </w:rPr>
        <w:t>Книга протоколов нумеруется постранично, скрепляется подписью директора и печатью образовательного учреждения.</w:t>
      </w:r>
    </w:p>
    <w:p w:rsidR="00771795" w:rsidRPr="0087206B" w:rsidRDefault="00771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1795" w:rsidRPr="0087206B">
      <w:pgSz w:w="11906" w:h="16838"/>
      <w:pgMar w:top="1187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00003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6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1649">
      <w:start w:val="1"/>
      <w:numFmt w:val="bullet"/>
      <w:lvlText w:val="о"/>
      <w:lvlJc w:val="left"/>
      <w:pPr>
        <w:tabs>
          <w:tab w:val="num" w:pos="2160"/>
        </w:tabs>
        <w:ind w:left="2160" w:hanging="360"/>
      </w:pPr>
    </w:lvl>
    <w:lvl w:ilvl="3" w:tplc="00006DF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D12"/>
    <w:multiLevelType w:val="hybridMultilevel"/>
    <w:tmpl w:val="0000074D"/>
    <w:lvl w:ilvl="0" w:tplc="00004D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66BB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EA6"/>
    <w:multiLevelType w:val="hybridMultilevel"/>
    <w:tmpl w:val="000012DB"/>
    <w:lvl w:ilvl="0" w:tplc="0000153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7E87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90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05E"/>
    <w:multiLevelType w:val="hybridMultilevel"/>
    <w:tmpl w:val="0000440D"/>
    <w:lvl w:ilvl="0" w:tplc="000049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0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28B"/>
    <w:multiLevelType w:val="hybridMultilevel"/>
    <w:tmpl w:val="000026A6"/>
    <w:lvl w:ilvl="0" w:tplc="0000701F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5D03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00007A5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AF1"/>
    <w:multiLevelType w:val="hybridMultilevel"/>
    <w:tmpl w:val="000041BB"/>
    <w:lvl w:ilvl="0" w:tplc="000026E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67D"/>
    <w:multiLevelType w:val="hybridMultilevel"/>
    <w:tmpl w:val="00004509"/>
    <w:lvl w:ilvl="0" w:tplc="00001238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FD"/>
    <w:rsid w:val="00137FFD"/>
    <w:rsid w:val="00771795"/>
    <w:rsid w:val="0087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Камиль</cp:lastModifiedBy>
  <cp:revision>2</cp:revision>
  <dcterms:created xsi:type="dcterms:W3CDTF">2017-12-13T12:43:00Z</dcterms:created>
  <dcterms:modified xsi:type="dcterms:W3CDTF">2017-12-13T12:43:00Z</dcterms:modified>
</cp:coreProperties>
</file>